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58AA30EC" w:rsidR="00F900F2" w:rsidRDefault="00890E5E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890E5E">
              <w:rPr>
                <w:rFonts w:asciiTheme="minorEastAsia" w:hAnsiTheme="minorEastAsia" w:hint="eastAsia"/>
                <w:szCs w:val="21"/>
              </w:rPr>
              <w:t>放射性同位素井间示踪技术规范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16A1315B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F546AD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890E5E">
        <w:rPr>
          <w:rFonts w:asciiTheme="minorEastAsia" w:hAnsiTheme="minorEastAsia" w:hint="eastAsia"/>
        </w:rPr>
        <w:t>12</w:t>
      </w:r>
      <w:r>
        <w:rPr>
          <w:rFonts w:asciiTheme="minorEastAsia" w:hAnsiTheme="minorEastAsia" w:hint="eastAsia"/>
        </w:rPr>
        <w:t>月</w:t>
      </w:r>
      <w:r w:rsidR="00890E5E">
        <w:rPr>
          <w:rFonts w:asciiTheme="minorEastAsia" w:hAnsiTheme="minorEastAsia" w:hint="eastAsia"/>
        </w:rPr>
        <w:t>11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9327D" w14:textId="77777777" w:rsidR="006D4BF5" w:rsidRDefault="006D4BF5">
      <w:r>
        <w:separator/>
      </w:r>
    </w:p>
  </w:endnote>
  <w:endnote w:type="continuationSeparator" w:id="0">
    <w:p w14:paraId="3091CDFE" w14:textId="77777777" w:rsidR="006D4BF5" w:rsidRDefault="006D4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61BF7" w14:textId="77777777" w:rsidR="006D4BF5" w:rsidRDefault="006D4BF5">
      <w:r>
        <w:separator/>
      </w:r>
    </w:p>
  </w:footnote>
  <w:footnote w:type="continuationSeparator" w:id="0">
    <w:p w14:paraId="2F7ED268" w14:textId="77777777" w:rsidR="006D4BF5" w:rsidRDefault="006D4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3544E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D4BF5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0E5E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C10E2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223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6</cp:revision>
  <cp:lastPrinted>2019-05-10T05:48:00Z</cp:lastPrinted>
  <dcterms:created xsi:type="dcterms:W3CDTF">2024-01-25T05:03:00Z</dcterms:created>
  <dcterms:modified xsi:type="dcterms:W3CDTF">2025-11-12T07:29:00Z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